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2B92862" w14:textId="77777777" w:rsidR="009C4E15" w:rsidRDefault="00915D32">
      <w:r>
        <w:rPr>
          <w:noProof/>
          <w:lang w:eastAsia="en-GB"/>
        </w:rPr>
        <mc:AlternateContent>
          <mc:Choice Requires="wps">
            <w:drawing>
              <wp:anchor distT="0" distB="0" distL="114300" distR="114300" simplePos="0" relativeHeight="251659264" behindDoc="0" locked="0" layoutInCell="1" allowOverlap="1" wp14:anchorId="444F33C2" wp14:editId="2D817291">
                <wp:simplePos x="0" y="0"/>
                <wp:positionH relativeFrom="margin">
                  <wp:align>left</wp:align>
                </wp:positionH>
                <wp:positionV relativeFrom="paragraph">
                  <wp:posOffset>646885</wp:posOffset>
                </wp:positionV>
                <wp:extent cx="14302105" cy="4623759"/>
                <wp:effectExtent l="38100" t="19050" r="61595" b="24765"/>
                <wp:wrapNone/>
                <wp:docPr id="1" name="Isosceles Triangle 1"/>
                <wp:cNvGraphicFramePr/>
                <a:graphic xmlns:a="http://schemas.openxmlformats.org/drawingml/2006/main">
                  <a:graphicData uri="http://schemas.microsoft.com/office/word/2010/wordprocessingShape">
                    <wps:wsp>
                      <wps:cNvSpPr/>
                      <wps:spPr>
                        <a:xfrm>
                          <a:off x="0" y="0"/>
                          <a:ext cx="14302105" cy="4623759"/>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3ACB06" w14:textId="77777777" w:rsidR="00A81DE5" w:rsidRPr="00915D32" w:rsidRDefault="009B4DC6" w:rsidP="009B4DC6">
                            <w:pPr>
                              <w:jc w:val="center"/>
                              <w:rPr>
                                <w:rFonts w:ascii="Century Gothic" w:hAnsi="Century Gothic"/>
                                <w:sz w:val="32"/>
                                <w:szCs w:val="32"/>
                              </w:rPr>
                            </w:pPr>
                            <w:r w:rsidRPr="00915D32">
                              <w:rPr>
                                <w:rFonts w:ascii="Century Gothic" w:hAnsi="Century Gothic"/>
                                <w:sz w:val="32"/>
                                <w:szCs w:val="32"/>
                              </w:rPr>
                              <w:t xml:space="preserve">To continue to provide opportunities to raise </w:t>
                            </w:r>
                            <w:proofErr w:type="gramStart"/>
                            <w:r w:rsidRPr="00915D32">
                              <w:rPr>
                                <w:rFonts w:ascii="Century Gothic" w:hAnsi="Century Gothic"/>
                                <w:sz w:val="32"/>
                                <w:szCs w:val="32"/>
                              </w:rPr>
                              <w:t>pupils</w:t>
                            </w:r>
                            <w:proofErr w:type="gramEnd"/>
                            <w:r w:rsidRPr="00915D32">
                              <w:rPr>
                                <w:rFonts w:ascii="Century Gothic" w:hAnsi="Century Gothic"/>
                                <w:sz w:val="32"/>
                                <w:szCs w:val="32"/>
                              </w:rPr>
                              <w:t xml:space="preserve"> science capital through enquiry, hands on investigations. To work with the wider community to offer experiences for the pupils to apply their scientific knowledge outside of the classroom. Have a wide range of resources that are readily available for the teaching of science that allows investigations to be child led and exciting. To provide an environment where children feel confident to fail to make steps to ultimately succeed.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D2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50.95pt;width:1126.15pt;height:36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" fillcolor="#5b9bd5 [3204]" strokecolor="#1f4d78 [1604]" strokeweight="1pt">
                <v:textbox>
                  <w:txbxContent>
                    <w:p w:rsidR="00A81DE5" w:rsidRPr="00915D32" w:rsidRDefault="009B4DC6" w:rsidP="009B4DC6">
                      <w:pPr>
                        <w:jc w:val="center"/>
                        <w:rPr>
                          <w:rFonts w:ascii="Century Gothic" w:hAnsi="Century Gothic"/>
                          <w:sz w:val="32"/>
                          <w:szCs w:val="32"/>
                        </w:rPr>
                      </w:pPr>
                      <w:r w:rsidRPr="00915D32">
                        <w:rPr>
                          <w:rFonts w:ascii="Century Gothic" w:hAnsi="Century Gothic"/>
                          <w:sz w:val="32"/>
                          <w:szCs w:val="32"/>
                        </w:rPr>
                        <w:t>To continue to provide opportunities to raise pupils science capital through enquiry, hands on investigations. To work with the wider community to offer experiences for the pupils to apply their scientific knowledge outside of the classroom. Have a wide range of resources that are readily available for the teaching of science that allows investigations to be child led and exciting. To provide an environment where children feel confident to fail to make steps to ultimately succeed.</w:t>
                      </w:r>
                    </w:p>
                  </w:txbxContent>
                </v:textbox>
                <w10:wrap anchorx="margin"/>
              </v:shape>
            </w:pict>
          </mc:Fallback>
        </mc:AlternateContent>
      </w:r>
      <w:r w:rsidR="001E5A77">
        <w:rPr>
          <w:noProof/>
          <w:lang w:eastAsia="en-GB"/>
        </w:rPr>
        <mc:AlternateContent>
          <mc:Choice Requires="wps">
            <w:drawing>
              <wp:anchor distT="0" distB="0" distL="114300" distR="114300" simplePos="0" relativeHeight="251662336" behindDoc="0" locked="0" layoutInCell="1" allowOverlap="1" wp14:anchorId="5A14FD64" wp14:editId="7249C190">
                <wp:simplePos x="0" y="0"/>
                <wp:positionH relativeFrom="column">
                  <wp:posOffset>8893690</wp:posOffset>
                </wp:positionH>
                <wp:positionV relativeFrom="paragraph">
                  <wp:posOffset>5390958</wp:posOffset>
                </wp:positionV>
                <wp:extent cx="2329132" cy="2087473"/>
                <wp:effectExtent l="0" t="0" r="14605" b="27305"/>
                <wp:wrapNone/>
                <wp:docPr id="3" name="Rounded Rectangle 3"/>
                <wp:cNvGraphicFramePr/>
                <a:graphic xmlns:a="http://schemas.openxmlformats.org/drawingml/2006/main">
                  <a:graphicData uri="http://schemas.microsoft.com/office/word/2010/wordprocessingShape">
                    <wps:wsp>
                      <wps:cNvSpPr/>
                      <wps:spPr>
                        <a:xfrm>
                          <a:off x="0" y="0"/>
                          <a:ext cx="2329132" cy="2087473"/>
                        </a:xfrm>
                        <a:prstGeom prst="roundRect">
                          <a:avLst/>
                        </a:prstGeom>
                        <a:solidFill>
                          <a:srgbClr val="F59DEB"/>
                        </a:solidFill>
                        <a:ln w="12700" cap="flat" cmpd="sng" algn="ctr">
                          <a:solidFill>
                            <a:srgbClr val="5B9BD5">
                              <a:shade val="50000"/>
                            </a:srgbClr>
                          </a:solidFill>
                          <a:prstDash val="solid"/>
                          <a:miter lim="800000"/>
                        </a:ln>
                        <a:effectLst/>
                      </wps:spPr>
                      <wps:txbx>
                        <w:txbxContent>
                          <w:p w14:paraId="6C77F5C7" w14:textId="77777777" w:rsidR="00A81DE5" w:rsidRPr="001E5A77" w:rsidRDefault="00A81DE5" w:rsidP="00A81DE5">
                            <w:pPr>
                              <w:jc w:val="center"/>
                              <w:rPr>
                                <w:rFonts w:ascii="Century Gothic" w:hAnsi="Century Gothic"/>
                                <w:sz w:val="28"/>
                              </w:rPr>
                            </w:pPr>
                            <w:r w:rsidRPr="001E5A77">
                              <w:rPr>
                                <w:rFonts w:ascii="Century Gothic" w:hAnsi="Century Gothic"/>
                                <w:sz w:val="28"/>
                              </w:rPr>
                              <w:t>Links are made with other subjects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076BD" id="Rounded Rectangle 3" o:spid="_x0000_s1027" style="position:absolute;margin-left:700.3pt;margin-top:424.5pt;width:183.4pt;height:16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" fillcolor="#f59deb" strokecolor="#41719c" strokeweight="1pt">
                <v:stroke joinstyle="miter"/>
                <v:textbox>
                  <w:txbxContent>
                    <w:p w:rsidR="00A81DE5" w:rsidRPr="001E5A77" w:rsidRDefault="00A81DE5" w:rsidP="00A81DE5">
                      <w:pPr>
                        <w:jc w:val="center"/>
                        <w:rPr>
                          <w:rFonts w:ascii="Century Gothic" w:hAnsi="Century Gothic"/>
                          <w:sz w:val="28"/>
                        </w:rPr>
                      </w:pPr>
                      <w:r w:rsidRPr="001E5A77">
                        <w:rPr>
                          <w:rFonts w:ascii="Century Gothic" w:hAnsi="Century Gothic"/>
                          <w:sz w:val="28"/>
                        </w:rPr>
                        <w:t>Links are made with other subjects</w:t>
                      </w:r>
                    </w:p>
                  </w:txbxContent>
                </v:textbox>
              </v:roundrect>
            </w:pict>
          </mc:Fallback>
        </mc:AlternateContent>
      </w:r>
      <w:r w:rsidR="001E5A77">
        <w:rPr>
          <w:noProof/>
          <w:lang w:eastAsia="en-GB"/>
        </w:rPr>
        <mc:AlternateContent>
          <mc:Choice Requires="wps">
            <w:drawing>
              <wp:anchor distT="0" distB="0" distL="114300" distR="114300" simplePos="0" relativeHeight="251666432" behindDoc="0" locked="0" layoutInCell="1" allowOverlap="1" wp14:anchorId="1293A228" wp14:editId="44C0A149">
                <wp:simplePos x="0" y="0"/>
                <wp:positionH relativeFrom="column">
                  <wp:posOffset>6495175</wp:posOffset>
                </wp:positionH>
                <wp:positionV relativeFrom="paragraph">
                  <wp:posOffset>5460365</wp:posOffset>
                </wp:positionV>
                <wp:extent cx="2053087" cy="1897811"/>
                <wp:effectExtent l="0" t="0" r="23495" b="26670"/>
                <wp:wrapNone/>
                <wp:docPr id="5" name="Rounded Rectangle 5"/>
                <wp:cNvGraphicFramePr/>
                <a:graphic xmlns:a="http://schemas.openxmlformats.org/drawingml/2006/main">
                  <a:graphicData uri="http://schemas.microsoft.com/office/word/2010/wordprocessingShape">
                    <wps:wsp>
                      <wps:cNvSpPr/>
                      <wps:spPr>
                        <a:xfrm>
                          <a:off x="0" y="0"/>
                          <a:ext cx="2053087" cy="1897811"/>
                        </a:xfrm>
                        <a:prstGeom prst="roundRect">
                          <a:avLst/>
                        </a:prstGeom>
                        <a:solidFill>
                          <a:srgbClr val="F59DEB"/>
                        </a:solidFill>
                        <a:ln w="12700" cap="flat" cmpd="sng" algn="ctr">
                          <a:solidFill>
                            <a:srgbClr val="5B9BD5">
                              <a:shade val="50000"/>
                            </a:srgbClr>
                          </a:solidFill>
                          <a:prstDash val="solid"/>
                          <a:miter lim="800000"/>
                        </a:ln>
                        <a:effectLst/>
                      </wps:spPr>
                      <wps:txbx>
                        <w:txbxContent>
                          <w:p w14:paraId="5A467CBE" w14:textId="77777777" w:rsidR="00A81DE5" w:rsidRPr="001E5A77" w:rsidRDefault="00A81DE5" w:rsidP="00A81DE5">
                            <w:pPr>
                              <w:jc w:val="center"/>
                              <w:rPr>
                                <w:rFonts w:ascii="Century Gothic" w:hAnsi="Century Gothic"/>
                                <w:sz w:val="28"/>
                              </w:rPr>
                            </w:pPr>
                            <w:r w:rsidRPr="001E5A77">
                              <w:rPr>
                                <w:rFonts w:ascii="Century Gothic" w:hAnsi="Century Gothic"/>
                                <w:sz w:val="28"/>
                              </w:rPr>
                              <w:t>Planning provides opportunity discussion and enquiry of concepts outside of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3746D" id="Rounded Rectangle 5" o:spid="_x0000_s1028" style="position:absolute;margin-left:511.45pt;margin-top:429.95pt;width:161.65pt;height:14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" fillcolor="#f59deb" strokecolor="#41719c" strokeweight="1pt">
                <v:stroke joinstyle="miter"/>
                <v:textbox>
                  <w:txbxContent>
                    <w:p w:rsidR="00A81DE5" w:rsidRPr="001E5A77" w:rsidRDefault="00A81DE5" w:rsidP="00A81DE5">
                      <w:pPr>
                        <w:jc w:val="center"/>
                        <w:rPr>
                          <w:rFonts w:ascii="Century Gothic" w:hAnsi="Century Gothic"/>
                          <w:sz w:val="28"/>
                        </w:rPr>
                      </w:pPr>
                      <w:r w:rsidRPr="001E5A77">
                        <w:rPr>
                          <w:rFonts w:ascii="Century Gothic" w:hAnsi="Century Gothic"/>
                          <w:sz w:val="28"/>
                        </w:rPr>
                        <w:t>Planning provides opportunity discussion and enquiry of concepts outside of school</w:t>
                      </w:r>
                    </w:p>
                  </w:txbxContent>
                </v:textbox>
              </v:roundrect>
            </w:pict>
          </mc:Fallback>
        </mc:AlternateContent>
      </w:r>
      <w:r w:rsidR="001E5A77">
        <w:rPr>
          <w:noProof/>
          <w:lang w:eastAsia="en-GB"/>
        </w:rPr>
        <mc:AlternateContent>
          <mc:Choice Requires="wps">
            <w:drawing>
              <wp:anchor distT="0" distB="0" distL="114300" distR="114300" simplePos="0" relativeHeight="251664384" behindDoc="0" locked="0" layoutInCell="1" allowOverlap="1" wp14:anchorId="2CF855AC" wp14:editId="4DFB6D64">
                <wp:simplePos x="0" y="0"/>
                <wp:positionH relativeFrom="column">
                  <wp:posOffset>3976346</wp:posOffset>
                </wp:positionH>
                <wp:positionV relativeFrom="paragraph">
                  <wp:posOffset>5511800</wp:posOffset>
                </wp:positionV>
                <wp:extent cx="2053087" cy="1880559"/>
                <wp:effectExtent l="0" t="0" r="23495" b="24765"/>
                <wp:wrapNone/>
                <wp:docPr id="4" name="Rounded Rectangle 4"/>
                <wp:cNvGraphicFramePr/>
                <a:graphic xmlns:a="http://schemas.openxmlformats.org/drawingml/2006/main">
                  <a:graphicData uri="http://schemas.microsoft.com/office/word/2010/wordprocessingShape">
                    <wps:wsp>
                      <wps:cNvSpPr/>
                      <wps:spPr>
                        <a:xfrm>
                          <a:off x="0" y="0"/>
                          <a:ext cx="2053087" cy="1880559"/>
                        </a:xfrm>
                        <a:prstGeom prst="roundRect">
                          <a:avLst/>
                        </a:prstGeom>
                        <a:solidFill>
                          <a:srgbClr val="F59DEB"/>
                        </a:solidFill>
                        <a:ln w="12700" cap="flat" cmpd="sng" algn="ctr">
                          <a:solidFill>
                            <a:srgbClr val="5B9BD5">
                              <a:shade val="50000"/>
                            </a:srgbClr>
                          </a:solidFill>
                          <a:prstDash val="solid"/>
                          <a:miter lim="800000"/>
                        </a:ln>
                        <a:effectLst/>
                      </wps:spPr>
                      <wps:txbx>
                        <w:txbxContent>
                          <w:p w14:paraId="0E760577" w14:textId="77777777" w:rsidR="00A81DE5" w:rsidRPr="001E5A77" w:rsidRDefault="00A81DE5" w:rsidP="00A81DE5">
                            <w:pPr>
                              <w:jc w:val="center"/>
                              <w:rPr>
                                <w:rFonts w:ascii="Century Gothic" w:hAnsi="Century Gothic"/>
                                <w:sz w:val="28"/>
                              </w:rPr>
                            </w:pPr>
                            <w:r w:rsidRPr="001E5A77">
                              <w:rPr>
                                <w:rFonts w:ascii="Century Gothic" w:hAnsi="Century Gothic"/>
                                <w:sz w:val="28"/>
                              </w:rPr>
                              <w:t>Investigations are child led and offer opportunity for independence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22F24" id="Rounded Rectangle 4" o:spid="_x0000_s1029" style="position:absolute;margin-left:313.1pt;margin-top:434pt;width:161.65pt;height:14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" fillcolor="#f59deb" strokecolor="#41719c" strokeweight="1pt">
                <v:stroke joinstyle="miter"/>
                <v:textbox>
                  <w:txbxContent>
                    <w:p w:rsidR="00A81DE5" w:rsidRPr="001E5A77" w:rsidRDefault="00A81DE5" w:rsidP="00A81DE5">
                      <w:pPr>
                        <w:jc w:val="center"/>
                        <w:rPr>
                          <w:rFonts w:ascii="Century Gothic" w:hAnsi="Century Gothic"/>
                          <w:sz w:val="28"/>
                        </w:rPr>
                      </w:pPr>
                      <w:r w:rsidRPr="001E5A77">
                        <w:rPr>
                          <w:rFonts w:ascii="Century Gothic" w:hAnsi="Century Gothic"/>
                          <w:sz w:val="28"/>
                        </w:rPr>
                        <w:t>Investigations are child led and offer opportunity for independence</w:t>
                      </w:r>
                    </w:p>
                  </w:txbxContent>
                </v:textbox>
              </v:roundrect>
            </w:pict>
          </mc:Fallback>
        </mc:AlternateContent>
      </w:r>
      <w:r w:rsidR="001E5A77">
        <w:rPr>
          <w:noProof/>
          <w:lang w:eastAsia="en-GB"/>
        </w:rPr>
        <mc:AlternateContent>
          <mc:Choice Requires="wps">
            <w:drawing>
              <wp:anchor distT="0" distB="0" distL="114300" distR="114300" simplePos="0" relativeHeight="251674624" behindDoc="0" locked="0" layoutInCell="1" allowOverlap="1" wp14:anchorId="41A0813A" wp14:editId="458A5720">
                <wp:simplePos x="0" y="0"/>
                <wp:positionH relativeFrom="column">
                  <wp:posOffset>1353724</wp:posOffset>
                </wp:positionH>
                <wp:positionV relativeFrom="paragraph">
                  <wp:posOffset>5512315</wp:posOffset>
                </wp:positionV>
                <wp:extent cx="2122098" cy="1966499"/>
                <wp:effectExtent l="0" t="0" r="12065" b="15240"/>
                <wp:wrapNone/>
                <wp:docPr id="9" name="Rounded Rectangle 9"/>
                <wp:cNvGraphicFramePr/>
                <a:graphic xmlns:a="http://schemas.openxmlformats.org/drawingml/2006/main">
                  <a:graphicData uri="http://schemas.microsoft.com/office/word/2010/wordprocessingShape">
                    <wps:wsp>
                      <wps:cNvSpPr/>
                      <wps:spPr>
                        <a:xfrm>
                          <a:off x="0" y="0"/>
                          <a:ext cx="2122098" cy="1966499"/>
                        </a:xfrm>
                        <a:prstGeom prst="roundRect">
                          <a:avLst/>
                        </a:prstGeom>
                        <a:solidFill>
                          <a:srgbClr val="F59DEB"/>
                        </a:solidFill>
                        <a:ln w="12700" cap="flat" cmpd="sng" algn="ctr">
                          <a:solidFill>
                            <a:srgbClr val="5B9BD5">
                              <a:shade val="50000"/>
                            </a:srgbClr>
                          </a:solidFill>
                          <a:prstDash val="solid"/>
                          <a:miter lim="800000"/>
                        </a:ln>
                        <a:effectLst/>
                      </wps:spPr>
                      <wps:txbx>
                        <w:txbxContent>
                          <w:p w14:paraId="331839F4" w14:textId="77777777" w:rsidR="00A81DE5" w:rsidRPr="00A81DE5" w:rsidRDefault="00A81DE5" w:rsidP="00A81DE5">
                            <w:pPr>
                              <w:jc w:val="center"/>
                              <w:rPr>
                                <w:sz w:val="28"/>
                              </w:rPr>
                            </w:pPr>
                            <w:r w:rsidRPr="001E5A77">
                              <w:rPr>
                                <w:rFonts w:ascii="Century Gothic" w:hAnsi="Century Gothic"/>
                                <w:sz w:val="28"/>
                              </w:rPr>
                              <w:t>Children are exploring, investigating and enquiring</w:t>
                            </w:r>
                            <w:r w:rsidRPr="00A81DE5">
                              <w:rPr>
                                <w:sz w:val="28"/>
                              </w:rPr>
                              <w:t>.</w:t>
                            </w:r>
                          </w:p>
                          <w:p w14:paraId="4374277F" w14:textId="77777777" w:rsidR="00A81DE5" w:rsidRPr="00A81DE5" w:rsidRDefault="00A81DE5" w:rsidP="00A81DE5">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C0E3C" id="Rounded Rectangle 9" o:spid="_x0000_s1030" style="position:absolute;margin-left:106.6pt;margin-top:434.05pt;width:167.1pt;height:15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" fillcolor="#f59deb" strokecolor="#41719c" strokeweight="1pt">
                <v:stroke joinstyle="miter"/>
                <v:textbox>
                  <w:txbxContent>
                    <w:p w:rsidR="00A81DE5" w:rsidRPr="00A81DE5" w:rsidRDefault="00A81DE5" w:rsidP="00A81DE5">
                      <w:pPr>
                        <w:jc w:val="center"/>
                        <w:rPr>
                          <w:sz w:val="28"/>
                        </w:rPr>
                      </w:pPr>
                      <w:r w:rsidRPr="001E5A77">
                        <w:rPr>
                          <w:rFonts w:ascii="Century Gothic" w:hAnsi="Century Gothic"/>
                          <w:sz w:val="28"/>
                        </w:rPr>
                        <w:t>Children are exploring, investigating and enquiring</w:t>
                      </w:r>
                      <w:r w:rsidRPr="00A81DE5">
                        <w:rPr>
                          <w:sz w:val="28"/>
                        </w:rPr>
                        <w:t>.</w:t>
                      </w:r>
                    </w:p>
                    <w:p w:rsidR="00A81DE5" w:rsidRPr="00A81DE5" w:rsidRDefault="00A81DE5" w:rsidP="00A81DE5">
                      <w:pPr>
                        <w:jc w:val="center"/>
                        <w:rPr>
                          <w:rFonts w:ascii="Century Gothic" w:hAnsi="Century Gothic"/>
                        </w:rPr>
                      </w:pPr>
                    </w:p>
                  </w:txbxContent>
                </v:textbox>
              </v:roundrect>
            </w:pict>
          </mc:Fallback>
        </mc:AlternateContent>
      </w:r>
      <w:r w:rsidR="001E5A77">
        <w:rPr>
          <w:noProof/>
          <w:lang w:eastAsia="en-GB"/>
        </w:rPr>
        <mc:AlternateContent>
          <mc:Choice Requires="wps">
            <w:drawing>
              <wp:anchor distT="0" distB="0" distL="114300" distR="114300" simplePos="0" relativeHeight="251668480" behindDoc="0" locked="0" layoutInCell="1" allowOverlap="1" wp14:anchorId="673D4449" wp14:editId="3471804F">
                <wp:simplePos x="0" y="0"/>
                <wp:positionH relativeFrom="margin">
                  <wp:posOffset>11706045</wp:posOffset>
                </wp:positionH>
                <wp:positionV relativeFrom="paragraph">
                  <wp:posOffset>5305244</wp:posOffset>
                </wp:positionV>
                <wp:extent cx="2070340" cy="2173857"/>
                <wp:effectExtent l="0" t="0" r="25400" b="17145"/>
                <wp:wrapNone/>
                <wp:docPr id="6" name="Rounded Rectangle 6"/>
                <wp:cNvGraphicFramePr/>
                <a:graphic xmlns:a="http://schemas.openxmlformats.org/drawingml/2006/main">
                  <a:graphicData uri="http://schemas.microsoft.com/office/word/2010/wordprocessingShape">
                    <wps:wsp>
                      <wps:cNvSpPr/>
                      <wps:spPr>
                        <a:xfrm>
                          <a:off x="0" y="0"/>
                          <a:ext cx="2070340" cy="2173857"/>
                        </a:xfrm>
                        <a:prstGeom prst="roundRect">
                          <a:avLst/>
                        </a:prstGeom>
                        <a:solidFill>
                          <a:srgbClr val="F59DEB"/>
                        </a:solidFill>
                        <a:ln w="12700" cap="flat" cmpd="sng" algn="ctr">
                          <a:solidFill>
                            <a:srgbClr val="5B9BD5">
                              <a:shade val="50000"/>
                            </a:srgbClr>
                          </a:solidFill>
                          <a:prstDash val="solid"/>
                          <a:miter lim="800000"/>
                        </a:ln>
                        <a:effectLst/>
                      </wps:spPr>
                      <wps:txbx>
                        <w:txbxContent>
                          <w:p w14:paraId="027255C1" w14:textId="77777777" w:rsidR="00A81DE5" w:rsidRPr="001E5A77" w:rsidRDefault="00A81DE5" w:rsidP="00A81DE5">
                            <w:pPr>
                              <w:jc w:val="center"/>
                              <w:rPr>
                                <w:rFonts w:ascii="Century Gothic" w:hAnsi="Century Gothic"/>
                                <w:sz w:val="24"/>
                              </w:rPr>
                            </w:pPr>
                            <w:r w:rsidRPr="001E5A77">
                              <w:rPr>
                                <w:rFonts w:ascii="Century Gothic" w:hAnsi="Century Gothic"/>
                                <w:sz w:val="28"/>
                              </w:rPr>
                              <w:t>Visitors, workshops an</w:t>
                            </w:r>
                            <w:r w:rsidR="00150E11">
                              <w:rPr>
                                <w:rFonts w:ascii="Century Gothic" w:hAnsi="Century Gothic"/>
                                <w:sz w:val="28"/>
                              </w:rPr>
                              <w:t>d trips are planned to support science</w:t>
                            </w:r>
                            <w:r w:rsidRPr="001E5A77">
                              <w:rPr>
                                <w:rFonts w:ascii="Century Gothic" w:hAnsi="Century Gothic"/>
                                <w:sz w:val="28"/>
                              </w:rPr>
                              <w:t xml:space="preserve"> teaching and Science </w:t>
                            </w:r>
                            <w:r w:rsidR="001E5A77" w:rsidRPr="001E5A77">
                              <w:rPr>
                                <w:rFonts w:ascii="Century Gothic" w:hAnsi="Century Gothic"/>
                                <w:sz w:val="28"/>
                              </w:rPr>
                              <w:t xml:space="preserve">capital.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163EB" id="Rounded Rectangle 6" o:spid="_x0000_s1031" style="position:absolute;margin-left:921.75pt;margin-top:417.75pt;width:163pt;height:171.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" fillcolor="#f59deb" strokecolor="#41719c" strokeweight="1pt">
                <v:stroke joinstyle="miter"/>
                <v:textbox>
                  <w:txbxContent>
                    <w:p w:rsidR="00A81DE5" w:rsidRPr="001E5A77" w:rsidRDefault="00A81DE5" w:rsidP="00A81DE5">
                      <w:pPr>
                        <w:jc w:val="center"/>
                        <w:rPr>
                          <w:rFonts w:ascii="Century Gothic" w:hAnsi="Century Gothic"/>
                          <w:sz w:val="24"/>
                        </w:rPr>
                      </w:pPr>
                      <w:r w:rsidRPr="001E5A77">
                        <w:rPr>
                          <w:rFonts w:ascii="Century Gothic" w:hAnsi="Century Gothic"/>
                          <w:sz w:val="28"/>
                        </w:rPr>
                        <w:t>Visitors, workshops an</w:t>
                      </w:r>
                      <w:r w:rsidR="00150E11">
                        <w:rPr>
                          <w:rFonts w:ascii="Century Gothic" w:hAnsi="Century Gothic"/>
                          <w:sz w:val="28"/>
                        </w:rPr>
                        <w:t>d trips are planned to support science</w:t>
                      </w:r>
                      <w:bookmarkStart w:id="1" w:name="_GoBack"/>
                      <w:bookmarkEnd w:id="1"/>
                      <w:r w:rsidRPr="001E5A77">
                        <w:rPr>
                          <w:rFonts w:ascii="Century Gothic" w:hAnsi="Century Gothic"/>
                          <w:sz w:val="28"/>
                        </w:rPr>
                        <w:t xml:space="preserve"> teaching and Science </w:t>
                      </w:r>
                      <w:r w:rsidR="001E5A77" w:rsidRPr="001E5A77">
                        <w:rPr>
                          <w:rFonts w:ascii="Century Gothic" w:hAnsi="Century Gothic"/>
                          <w:sz w:val="28"/>
                        </w:rPr>
                        <w:t xml:space="preserve">capital. </w:t>
                      </w:r>
                    </w:p>
                  </w:txbxContent>
                </v:textbox>
                <w10:wrap anchorx="margin"/>
              </v:roundrect>
            </w:pict>
          </mc:Fallback>
        </mc:AlternateContent>
      </w:r>
      <w:r w:rsidR="001E5A77">
        <w:rPr>
          <w:noProof/>
          <w:lang w:eastAsia="en-GB"/>
        </w:rPr>
        <mc:AlternateContent>
          <mc:Choice Requires="wps">
            <w:drawing>
              <wp:anchor distT="0" distB="0" distL="114300" distR="114300" simplePos="0" relativeHeight="251670528" behindDoc="0" locked="0" layoutInCell="1" allowOverlap="1" wp14:anchorId="01541DBC" wp14:editId="13057045">
                <wp:simplePos x="0" y="0"/>
                <wp:positionH relativeFrom="margin">
                  <wp:align>center</wp:align>
                </wp:positionH>
                <wp:positionV relativeFrom="paragraph">
                  <wp:posOffset>6905624</wp:posOffset>
                </wp:positionV>
                <wp:extent cx="1827046" cy="4422775"/>
                <wp:effectExtent l="54610" t="21590" r="75565" b="18415"/>
                <wp:wrapNone/>
                <wp:docPr id="8" name="Right Arrow 8"/>
                <wp:cNvGraphicFramePr/>
                <a:graphic xmlns:a="http://schemas.openxmlformats.org/drawingml/2006/main">
                  <a:graphicData uri="http://schemas.microsoft.com/office/word/2010/wordprocessingShape">
                    <wps:wsp>
                      <wps:cNvSpPr/>
                      <wps:spPr>
                        <a:xfrm rot="16200000">
                          <a:off x="0" y="0"/>
                          <a:ext cx="1827046" cy="4422775"/>
                        </a:xfrm>
                        <a:prstGeom prst="rightArrow">
                          <a:avLst/>
                        </a:prstGeom>
                        <a:solidFill>
                          <a:srgbClr val="F59D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4F3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0;margin-top:543.75pt;width:143.85pt;height:348.25pt;rotation:-90;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" adj="10800" fillcolor="#f59deb" strokecolor="#1f4d78 [1604]" strokeweight="1pt">
                <w10:wrap anchorx="margin"/>
              </v:shape>
            </w:pict>
          </mc:Fallback>
        </mc:AlternateContent>
      </w:r>
      <w:r w:rsidR="001E5A77">
        <w:rPr>
          <w:noProof/>
          <w:lang w:eastAsia="en-GB"/>
        </w:rPr>
        <mc:AlternateContent>
          <mc:Choice Requires="wps">
            <w:drawing>
              <wp:anchor distT="45720" distB="45720" distL="114300" distR="114300" simplePos="0" relativeHeight="251672576" behindDoc="0" locked="0" layoutInCell="1" allowOverlap="1" wp14:anchorId="52B0B8AB" wp14:editId="60A966E7">
                <wp:simplePos x="0" y="0"/>
                <wp:positionH relativeFrom="column">
                  <wp:posOffset>6132207</wp:posOffset>
                </wp:positionH>
                <wp:positionV relativeFrom="paragraph">
                  <wp:posOffset>8512810</wp:posOffset>
                </wp:positionV>
                <wp:extent cx="2467154" cy="15576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154" cy="1557655"/>
                        </a:xfrm>
                        <a:prstGeom prst="rect">
                          <a:avLst/>
                        </a:prstGeom>
                        <a:noFill/>
                        <a:ln w="9525">
                          <a:noFill/>
                          <a:miter lim="800000"/>
                          <a:headEnd/>
                          <a:tailEnd/>
                        </a:ln>
                      </wps:spPr>
                      <wps:txbx>
                        <w:txbxContent>
                          <w:p w14:paraId="64E68399" w14:textId="77777777"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Pupil voice</w:t>
                            </w:r>
                          </w:p>
                          <w:p w14:paraId="7A537BF1" w14:textId="77777777"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Curriculum</w:t>
                            </w:r>
                          </w:p>
                          <w:p w14:paraId="6FC6B3F3" w14:textId="77777777"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Teacher voice</w:t>
                            </w:r>
                          </w:p>
                          <w:p w14:paraId="34F26498" w14:textId="77777777"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Monitoring</w:t>
                            </w:r>
                          </w:p>
                          <w:p w14:paraId="5209E3AC" w14:textId="77777777"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Sharing practise</w:t>
                            </w:r>
                          </w:p>
                          <w:p w14:paraId="6070301F" w14:textId="77777777"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Action plans</w:t>
                            </w:r>
                          </w:p>
                          <w:p w14:paraId="4AF31204" w14:textId="77777777"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CPD and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5ABFE" id="_x0000_t202" coordsize="21600,21600" o:spt="202" path="m,l,21600r21600,l21600,xe">
                <v:stroke joinstyle="miter"/>
                <v:path gradientshapeok="t" o:connecttype="rect"/>
              </v:shapetype>
              <v:shape id="Text Box 2" o:spid="_x0000_s1032" type="#_x0000_t202" style="position:absolute;margin-left:482.85pt;margin-top:670.3pt;width:194.25pt;height:122.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" filled="f" stroked="f">
                <v:textbox>
                  <w:txbxContent>
                    <w:p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Pupil voice</w:t>
                      </w:r>
                    </w:p>
                    <w:p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Curriculum</w:t>
                      </w:r>
                    </w:p>
                    <w:p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Teacher voice</w:t>
                      </w:r>
                    </w:p>
                    <w:p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Monitoring</w:t>
                      </w:r>
                    </w:p>
                    <w:p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Sharing practise</w:t>
                      </w:r>
                    </w:p>
                    <w:p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Action plans</w:t>
                      </w:r>
                    </w:p>
                    <w:p w:rsidR="00CD64C2" w:rsidRPr="00CD64C2" w:rsidRDefault="00CD64C2" w:rsidP="00CD64C2">
                      <w:pPr>
                        <w:pStyle w:val="ListParagraph"/>
                        <w:numPr>
                          <w:ilvl w:val="0"/>
                          <w:numId w:val="1"/>
                        </w:numPr>
                        <w:rPr>
                          <w:rFonts w:ascii="Century Gothic" w:hAnsi="Century Gothic"/>
                          <w:sz w:val="24"/>
                          <w:szCs w:val="24"/>
                        </w:rPr>
                      </w:pPr>
                      <w:r w:rsidRPr="00CD64C2">
                        <w:rPr>
                          <w:rFonts w:ascii="Century Gothic" w:hAnsi="Century Gothic"/>
                          <w:sz w:val="24"/>
                          <w:szCs w:val="24"/>
                        </w:rPr>
                        <w:t>CPD and research</w:t>
                      </w:r>
                    </w:p>
                  </w:txbxContent>
                </v:textbox>
              </v:shape>
            </w:pict>
          </mc:Fallback>
        </mc:AlternateContent>
      </w:r>
      <w:r w:rsidR="001E5A77">
        <w:rPr>
          <w:noProof/>
          <w:lang w:eastAsia="en-GB"/>
        </w:rPr>
        <mc:AlternateContent>
          <mc:Choice Requires="wps">
            <w:drawing>
              <wp:anchor distT="0" distB="0" distL="114300" distR="114300" simplePos="0" relativeHeight="251669504" behindDoc="0" locked="0" layoutInCell="1" allowOverlap="1" wp14:anchorId="5DDD87EE" wp14:editId="16B49167">
                <wp:simplePos x="0" y="0"/>
                <wp:positionH relativeFrom="margin">
                  <wp:posOffset>1009291</wp:posOffset>
                </wp:positionH>
                <wp:positionV relativeFrom="paragraph">
                  <wp:posOffset>7634377</wp:posOffset>
                </wp:positionV>
                <wp:extent cx="13060392" cy="480448"/>
                <wp:effectExtent l="0" t="0" r="27305" b="15240"/>
                <wp:wrapNone/>
                <wp:docPr id="7" name="Rounded Rectangle 7"/>
                <wp:cNvGraphicFramePr/>
                <a:graphic xmlns:a="http://schemas.openxmlformats.org/drawingml/2006/main">
                  <a:graphicData uri="http://schemas.microsoft.com/office/word/2010/wordprocessingShape">
                    <wps:wsp>
                      <wps:cNvSpPr/>
                      <wps:spPr>
                        <a:xfrm>
                          <a:off x="0" y="0"/>
                          <a:ext cx="13060392" cy="4804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AB3B57" w14:textId="77777777" w:rsidR="00CD64C2" w:rsidRPr="00CD64C2" w:rsidRDefault="00CD64C2" w:rsidP="00CD64C2">
                            <w:pPr>
                              <w:jc w:val="center"/>
                              <w:rPr>
                                <w:rFonts w:ascii="Comic Sans MS" w:hAnsi="Comic Sans MS"/>
                                <w:sz w:val="36"/>
                              </w:rPr>
                            </w:pPr>
                            <w:r w:rsidRPr="00CD64C2">
                              <w:rPr>
                                <w:rFonts w:ascii="Comic Sans MS" w:hAnsi="Comic Sans MS"/>
                                <w:sz w:val="36"/>
                              </w:rPr>
                              <w:t>Science</w:t>
                            </w:r>
                            <w:r>
                              <w:rPr>
                                <w:rFonts w:ascii="Comic Sans MS" w:hAnsi="Comic Sans MS"/>
                                <w:sz w:val="36"/>
                              </w:rPr>
                              <w:t xml:space="preserve"> teaching and learning</w:t>
                            </w:r>
                            <w:r w:rsidRPr="00CD64C2">
                              <w:rPr>
                                <w:rFonts w:ascii="Comic Sans MS" w:hAnsi="Comic Sans MS"/>
                                <w:sz w:val="36"/>
                              </w:rPr>
                              <w:t xml:space="preserve"> in our school is good when</w:t>
                            </w:r>
                            <w:proofErr w:type="gramStart"/>
                            <w:r w:rsidRPr="00CD64C2">
                              <w:rPr>
                                <w:rFonts w:ascii="Comic Sans MS" w:hAnsi="Comic Sans MS"/>
                                <w:sz w:val="36"/>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FBEFD" id="Rounded Rectangle 7" o:spid="_x0000_s1033" style="position:absolute;margin-left:79.45pt;margin-top:601.15pt;width:1028.4pt;height:37.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" fillcolor="#5b9bd5 [3204]" strokecolor="#1f4d78 [1604]" strokeweight="1pt">
                <v:stroke joinstyle="miter"/>
                <v:textbox>
                  <w:txbxContent>
                    <w:p w:rsidR="00CD64C2" w:rsidRPr="00CD64C2" w:rsidRDefault="00CD64C2" w:rsidP="00CD64C2">
                      <w:pPr>
                        <w:jc w:val="center"/>
                        <w:rPr>
                          <w:rFonts w:ascii="Comic Sans MS" w:hAnsi="Comic Sans MS"/>
                          <w:sz w:val="36"/>
                        </w:rPr>
                      </w:pPr>
                      <w:r w:rsidRPr="00CD64C2">
                        <w:rPr>
                          <w:rFonts w:ascii="Comic Sans MS" w:hAnsi="Comic Sans MS"/>
                          <w:sz w:val="36"/>
                        </w:rPr>
                        <w:t>Science</w:t>
                      </w:r>
                      <w:r>
                        <w:rPr>
                          <w:rFonts w:ascii="Comic Sans MS" w:hAnsi="Comic Sans MS"/>
                          <w:sz w:val="36"/>
                        </w:rPr>
                        <w:t xml:space="preserve"> teaching and learning</w:t>
                      </w:r>
                      <w:r w:rsidRPr="00CD64C2">
                        <w:rPr>
                          <w:rFonts w:ascii="Comic Sans MS" w:hAnsi="Comic Sans MS"/>
                          <w:sz w:val="36"/>
                        </w:rPr>
                        <w:t xml:space="preserve"> in our school is good when…..</w:t>
                      </w:r>
                    </w:p>
                  </w:txbxContent>
                </v:textbox>
                <w10:wrap anchorx="margin"/>
              </v:roundrect>
            </w:pict>
          </mc:Fallback>
        </mc:AlternateContent>
      </w:r>
    </w:p>
    <w:sectPr w:rsidR="009C4E15" w:rsidSect="001E5A77">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01111"/>
    <w:multiLevelType w:val="hybridMultilevel"/>
    <w:tmpl w:val="D7847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C2"/>
    <w:rsid w:val="00150E11"/>
    <w:rsid w:val="001E5A77"/>
    <w:rsid w:val="005F70FD"/>
    <w:rsid w:val="00707F99"/>
    <w:rsid w:val="00771946"/>
    <w:rsid w:val="00915D32"/>
    <w:rsid w:val="009B4DC6"/>
    <w:rsid w:val="00A81DE5"/>
    <w:rsid w:val="00CD6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49C3"/>
  <w15:chartTrackingRefBased/>
  <w15:docId w15:val="{3BCCBD15-2D17-4ED5-9C64-8F43616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2178CEE2D3D49AE4D5C0FC13EC9CB" ma:contentTypeVersion="31" ma:contentTypeDescription="Create a new document." ma:contentTypeScope="" ma:versionID="cd2fd763b44fccc3e90b0780a920a0cf">
  <xsd:schema xmlns:xsd="http://www.w3.org/2001/XMLSchema" xmlns:xs="http://www.w3.org/2001/XMLSchema" xmlns:p="http://schemas.microsoft.com/office/2006/metadata/properties" xmlns:ns3="1791d56a-79d3-4d8c-b02c-18e63ee0a55b" xmlns:ns4="949cd6ec-142b-4ed2-a80c-9efe91b12dac" targetNamespace="http://schemas.microsoft.com/office/2006/metadata/properties" ma:root="true" ma:fieldsID="6db3b61fd9ef6e358ecf481f37a44d0e" ns3:_="" ns4:_="">
    <xsd:import namespace="1791d56a-79d3-4d8c-b02c-18e63ee0a55b"/>
    <xsd:import namespace="949cd6ec-142b-4ed2-a80c-9efe91b12d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1d56a-79d3-4d8c-b02c-18e63ee0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9cd6ec-142b-4ed2-a80c-9efe91b12dac"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SharingHintHash" ma:index="3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th_Settings xmlns="1791d56a-79d3-4d8c-b02c-18e63ee0a55b" xsi:nil="true"/>
    <Has_Teacher_Only_SectionGroup xmlns="1791d56a-79d3-4d8c-b02c-18e63ee0a55b" xsi:nil="true"/>
    <NotebookType xmlns="1791d56a-79d3-4d8c-b02c-18e63ee0a55b" xsi:nil="true"/>
    <DefaultSectionNames xmlns="1791d56a-79d3-4d8c-b02c-18e63ee0a55b" xsi:nil="true"/>
    <Self_Registration_Enabled xmlns="1791d56a-79d3-4d8c-b02c-18e63ee0a55b" xsi:nil="true"/>
    <FolderType xmlns="1791d56a-79d3-4d8c-b02c-18e63ee0a55b" xsi:nil="true"/>
    <AppVersion xmlns="1791d56a-79d3-4d8c-b02c-18e63ee0a55b" xsi:nil="true"/>
    <TeamsChannelId xmlns="1791d56a-79d3-4d8c-b02c-18e63ee0a55b" xsi:nil="true"/>
    <IsNotebookLocked xmlns="1791d56a-79d3-4d8c-b02c-18e63ee0a55b" xsi:nil="true"/>
    <Students xmlns="1791d56a-79d3-4d8c-b02c-18e63ee0a55b">
      <UserInfo>
        <DisplayName/>
        <AccountId xsi:nil="true"/>
        <AccountType/>
      </UserInfo>
    </Students>
    <Templates xmlns="1791d56a-79d3-4d8c-b02c-18e63ee0a55b" xsi:nil="true"/>
    <CultureName xmlns="1791d56a-79d3-4d8c-b02c-18e63ee0a55b" xsi:nil="true"/>
    <Distribution_Groups xmlns="1791d56a-79d3-4d8c-b02c-18e63ee0a55b" xsi:nil="true"/>
    <Invited_Students xmlns="1791d56a-79d3-4d8c-b02c-18e63ee0a55b" xsi:nil="true"/>
    <Owner xmlns="1791d56a-79d3-4d8c-b02c-18e63ee0a55b">
      <UserInfo>
        <DisplayName/>
        <AccountId xsi:nil="true"/>
        <AccountType/>
      </UserInfo>
    </Owner>
    <Teachers xmlns="1791d56a-79d3-4d8c-b02c-18e63ee0a55b">
      <UserInfo>
        <DisplayName/>
        <AccountId xsi:nil="true"/>
        <AccountType/>
      </UserInfo>
    </Teachers>
    <Student_Groups xmlns="1791d56a-79d3-4d8c-b02c-18e63ee0a55b">
      <UserInfo>
        <DisplayName/>
        <AccountId xsi:nil="true"/>
        <AccountType/>
      </UserInfo>
    </Student_Groups>
    <LMS_Mappings xmlns="1791d56a-79d3-4d8c-b02c-18e63ee0a55b" xsi:nil="true"/>
    <Invited_Teachers xmlns="1791d56a-79d3-4d8c-b02c-18e63ee0a55b" xsi:nil="true"/>
    <Is_Collaboration_Space_Locked xmlns="1791d56a-79d3-4d8c-b02c-18e63ee0a55b" xsi:nil="true"/>
  </documentManagement>
</p:properties>
</file>

<file path=customXml/itemProps1.xml><?xml version="1.0" encoding="utf-8"?>
<ds:datastoreItem xmlns:ds="http://schemas.openxmlformats.org/officeDocument/2006/customXml" ds:itemID="{E497616D-2C5A-4338-8500-52851CE5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1d56a-79d3-4d8c-b02c-18e63ee0a55b"/>
    <ds:schemaRef ds:uri="949cd6ec-142b-4ed2-a80c-9efe91b12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B863F-1ED8-48E4-9223-2E6498EBB9F8}">
  <ds:schemaRefs>
    <ds:schemaRef ds:uri="http://schemas.microsoft.com/sharepoint/v3/contenttype/forms"/>
  </ds:schemaRefs>
</ds:datastoreItem>
</file>

<file path=customXml/itemProps3.xml><?xml version="1.0" encoding="utf-8"?>
<ds:datastoreItem xmlns:ds="http://schemas.openxmlformats.org/officeDocument/2006/customXml" ds:itemID="{5C76770C-D1BC-4364-8AD2-059A67F08BE3}">
  <ds:schemaRefs>
    <ds:schemaRef ds:uri="http://schemas.microsoft.com/office/2006/metadata/properties"/>
    <ds:schemaRef ds:uri="http://schemas.microsoft.com/office/infopath/2007/PartnerControls"/>
    <ds:schemaRef ds:uri="1791d56a-79d3-4d8c-b02c-18e63ee0a5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Any Authorised Server</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zhoare</dc:creator>
  <cp:keywords/>
  <dc:description/>
  <cp:lastModifiedBy>James Leeder</cp:lastModifiedBy>
  <cp:revision>2</cp:revision>
  <dcterms:created xsi:type="dcterms:W3CDTF">2019-07-29T11:29:00Z</dcterms:created>
  <dcterms:modified xsi:type="dcterms:W3CDTF">2019-07-29T11:29:00Z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0x0101006982178CEE2D3D49AE4D5C0FC13EC9CB</vt:lpwstr>
  </property>
</Properties>
</file>